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GoBack"/>
      <w:bookmarkEnd w:id="1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健康与社会照护赛项赛题（九）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</w:p>
    <w:p>
      <w:pPr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模块案例描述</w:t>
      </w:r>
    </w:p>
    <w:p>
      <w:pPr>
        <w:spacing w:after="120" w:line="58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张明，男，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70岁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。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高血医病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15年。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因四肢无力伴头晕2月，视力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下降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30余天，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加重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10余天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收住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院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治疗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，入院查体：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神清，问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答切题，听力、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视力粗测下降，复视，无眼震，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左下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肢肌肉感觉减退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，左下肢肌力3级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。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右侧肢体及左上肢肌力4级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，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肌张力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降低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，腱反射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亢进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，病理征阳性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。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颈软，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脑膜刺激征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阴性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。诊断为：肌无力，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高血压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病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级</w:t>
      </w:r>
      <w:r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  <w:t>（极高危），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入院后完善头颅核磁检查明确颅内情况，给予口服甲泼尼龙、护胃、补钾、降压及营养神经治疗。</w:t>
      </w:r>
    </w:p>
    <w:p>
      <w:pPr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请书写照护计划、完成实际照护任务并撰写反思报告。实际照护任务：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请给予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他</w:t>
      </w:r>
      <w:r>
        <w:rPr>
          <w:rFonts w:hint="eastAsia" w:ascii="仿宋_GB2312" w:hAnsi="仿宋_GB2312" w:eastAsia="仿宋_GB2312" w:cs="仿宋_GB2312"/>
          <w:sz w:val="28"/>
          <w:szCs w:val="28"/>
        </w:rPr>
        <w:t>测量血压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Hlk89879780"/>
      <w:r>
        <w:rPr>
          <w:rFonts w:hint="eastAsia" w:ascii="仿宋_GB2312" w:hAnsi="仿宋_GB2312" w:eastAsia="仿宋_GB2312" w:cs="仿宋_GB2312"/>
          <w:sz w:val="28"/>
          <w:szCs w:val="28"/>
        </w:rPr>
        <w:t>请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对他进行肌力评定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请给予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他</w:t>
      </w:r>
      <w:r>
        <w:rPr>
          <w:rFonts w:hint="eastAsia" w:ascii="仿宋_GB2312" w:hAnsi="仿宋_GB2312" w:eastAsia="仿宋_GB2312" w:cs="仿宋_GB2312"/>
          <w:sz w:val="28"/>
          <w:szCs w:val="28"/>
        </w:rPr>
        <w:t>预防跌倒的健康指导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A48EBE"/>
    <w:multiLevelType w:val="singleLevel"/>
    <w:tmpl w:val="A2A48E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62620"/>
    <w:rsid w:val="000E0392"/>
    <w:rsid w:val="00170FAE"/>
    <w:rsid w:val="001E7BB9"/>
    <w:rsid w:val="00226EC4"/>
    <w:rsid w:val="00231F80"/>
    <w:rsid w:val="002700BD"/>
    <w:rsid w:val="00275E96"/>
    <w:rsid w:val="002A7399"/>
    <w:rsid w:val="00322965"/>
    <w:rsid w:val="0037386C"/>
    <w:rsid w:val="003A212F"/>
    <w:rsid w:val="00431E7A"/>
    <w:rsid w:val="00486948"/>
    <w:rsid w:val="00505B20"/>
    <w:rsid w:val="00553A4E"/>
    <w:rsid w:val="0057090B"/>
    <w:rsid w:val="005C3D3F"/>
    <w:rsid w:val="006460DF"/>
    <w:rsid w:val="00695DB6"/>
    <w:rsid w:val="006D3EE2"/>
    <w:rsid w:val="006D7988"/>
    <w:rsid w:val="006F78AD"/>
    <w:rsid w:val="00702565"/>
    <w:rsid w:val="007034FA"/>
    <w:rsid w:val="00716CCF"/>
    <w:rsid w:val="007244ED"/>
    <w:rsid w:val="007460C6"/>
    <w:rsid w:val="007510D8"/>
    <w:rsid w:val="007B0AB6"/>
    <w:rsid w:val="00804B88"/>
    <w:rsid w:val="00835F7F"/>
    <w:rsid w:val="008B02E4"/>
    <w:rsid w:val="008E3833"/>
    <w:rsid w:val="00933AF0"/>
    <w:rsid w:val="00964928"/>
    <w:rsid w:val="00A0053E"/>
    <w:rsid w:val="00A127BE"/>
    <w:rsid w:val="00B12100"/>
    <w:rsid w:val="00B45514"/>
    <w:rsid w:val="00B82F20"/>
    <w:rsid w:val="00B83BE2"/>
    <w:rsid w:val="00BA2B9D"/>
    <w:rsid w:val="00BD26F1"/>
    <w:rsid w:val="00C14BE0"/>
    <w:rsid w:val="00C33256"/>
    <w:rsid w:val="00C70DE5"/>
    <w:rsid w:val="00CA6ED0"/>
    <w:rsid w:val="00CE2675"/>
    <w:rsid w:val="00CF0C90"/>
    <w:rsid w:val="00D147C7"/>
    <w:rsid w:val="00D26DF5"/>
    <w:rsid w:val="00DE2D34"/>
    <w:rsid w:val="00E13E18"/>
    <w:rsid w:val="00EA24D5"/>
    <w:rsid w:val="00EB737A"/>
    <w:rsid w:val="00F12954"/>
    <w:rsid w:val="00FA18B1"/>
    <w:rsid w:val="00FC04F6"/>
    <w:rsid w:val="00FE53B4"/>
    <w:rsid w:val="00FF14E0"/>
    <w:rsid w:val="02730788"/>
    <w:rsid w:val="0AE804C1"/>
    <w:rsid w:val="0FB98BD0"/>
    <w:rsid w:val="1352427B"/>
    <w:rsid w:val="137D1B0F"/>
    <w:rsid w:val="146652C0"/>
    <w:rsid w:val="15833D86"/>
    <w:rsid w:val="24591A22"/>
    <w:rsid w:val="417B506E"/>
    <w:rsid w:val="536A6F42"/>
    <w:rsid w:val="69FA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link w:val="12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1"/>
    <w:pPr>
      <w:ind w:firstLine="420" w:firstLineChars="200"/>
    </w:pPr>
  </w:style>
  <w:style w:type="character" w:customStyle="1" w:styleId="11">
    <w:name w:val="正文文本 字符"/>
    <w:basedOn w:val="7"/>
    <w:link w:val="2"/>
    <w:semiHidden/>
    <w:qFormat/>
    <w:uiPriority w:val="99"/>
    <w:rPr>
      <w:kern w:val="2"/>
      <w:sz w:val="21"/>
      <w:szCs w:val="22"/>
    </w:rPr>
  </w:style>
  <w:style w:type="character" w:customStyle="1" w:styleId="12">
    <w:name w:val="正文文本首行缩进 字符"/>
    <w:basedOn w:val="11"/>
    <w:link w:val="5"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303</Words>
  <Characters>310</Characters>
  <Lines>2</Lines>
  <Paragraphs>1</Paragraphs>
  <TotalTime>170</TotalTime>
  <ScaleCrop>false</ScaleCrop>
  <LinksUpToDate>false</LinksUpToDate>
  <CharactersWithSpaces>312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2022-02-16T10:47:53Z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